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0D53" w14:textId="4F004A1A" w:rsidR="0086446A" w:rsidRDefault="00BB00E8">
      <w:pPr>
        <w:rPr>
          <w:lang w:val="en-US"/>
        </w:rPr>
      </w:pPr>
      <w:r>
        <w:rPr>
          <w:lang w:val="en-US"/>
        </w:rPr>
        <w:t xml:space="preserve">POLICY DOCUMENT: </w:t>
      </w:r>
      <w:r w:rsidR="00720033">
        <w:rPr>
          <w:lang w:val="en-US"/>
        </w:rPr>
        <w:t>(</w:t>
      </w:r>
      <w:r w:rsidRPr="00BB00E8">
        <w:rPr>
          <w:i/>
          <w:iCs/>
          <w:lang w:val="en-US"/>
        </w:rPr>
        <w:t>insert Tuckshop / Canteen name]</w:t>
      </w:r>
      <w:r w:rsidR="00720033"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B00E8" w14:paraId="05F486F8" w14:textId="77777777" w:rsidTr="00BB00E8">
        <w:tc>
          <w:tcPr>
            <w:tcW w:w="2122" w:type="dxa"/>
          </w:tcPr>
          <w:p w14:paraId="12D5E98C" w14:textId="69B47847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 xml:space="preserve">Policy Name:  </w:t>
            </w:r>
          </w:p>
        </w:tc>
        <w:tc>
          <w:tcPr>
            <w:tcW w:w="6894" w:type="dxa"/>
          </w:tcPr>
          <w:p w14:paraId="49DDFD74" w14:textId="77777777" w:rsidR="00BB00E8" w:rsidRDefault="00BB00E8">
            <w:pPr>
              <w:rPr>
                <w:lang w:val="en-US"/>
              </w:rPr>
            </w:pPr>
          </w:p>
          <w:p w14:paraId="336D5F79" w14:textId="77777777" w:rsidR="00BB00E8" w:rsidRDefault="00BB00E8">
            <w:pPr>
              <w:rPr>
                <w:lang w:val="en-US"/>
              </w:rPr>
            </w:pPr>
          </w:p>
        </w:tc>
      </w:tr>
      <w:tr w:rsidR="00BB00E8" w14:paraId="348DB7AD" w14:textId="77777777" w:rsidTr="00BB00E8">
        <w:tc>
          <w:tcPr>
            <w:tcW w:w="2122" w:type="dxa"/>
          </w:tcPr>
          <w:p w14:paraId="51F6A888" w14:textId="70116511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>Policy Number</w:t>
            </w:r>
          </w:p>
        </w:tc>
        <w:tc>
          <w:tcPr>
            <w:tcW w:w="6894" w:type="dxa"/>
          </w:tcPr>
          <w:p w14:paraId="7EAC56DF" w14:textId="2FCFE0D8" w:rsidR="00BB00E8" w:rsidRPr="00BB00E8" w:rsidRDefault="00BB00E8">
            <w:pPr>
              <w:rPr>
                <w:i/>
                <w:iCs/>
                <w:lang w:val="en-US"/>
              </w:rPr>
            </w:pPr>
            <w:r w:rsidRPr="00BB00E8">
              <w:rPr>
                <w:i/>
                <w:iCs/>
                <w:lang w:val="en-US"/>
              </w:rPr>
              <w:t xml:space="preserve">(If applicable) </w:t>
            </w:r>
          </w:p>
        </w:tc>
      </w:tr>
      <w:tr w:rsidR="00BB00E8" w14:paraId="70A53BAF" w14:textId="77777777" w:rsidTr="00BB00E8">
        <w:tc>
          <w:tcPr>
            <w:tcW w:w="2122" w:type="dxa"/>
          </w:tcPr>
          <w:p w14:paraId="10EA7BB0" w14:textId="346F2EAC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 xml:space="preserve">Date Published:  </w:t>
            </w:r>
          </w:p>
        </w:tc>
        <w:tc>
          <w:tcPr>
            <w:tcW w:w="6894" w:type="dxa"/>
          </w:tcPr>
          <w:p w14:paraId="17244CF2" w14:textId="77777777" w:rsidR="00BB00E8" w:rsidRDefault="00BB00E8">
            <w:pPr>
              <w:rPr>
                <w:lang w:val="en-US"/>
              </w:rPr>
            </w:pPr>
          </w:p>
          <w:p w14:paraId="0E97CD22" w14:textId="77777777" w:rsidR="00BB00E8" w:rsidRDefault="00BB00E8">
            <w:pPr>
              <w:rPr>
                <w:lang w:val="en-US"/>
              </w:rPr>
            </w:pPr>
          </w:p>
        </w:tc>
      </w:tr>
      <w:tr w:rsidR="00BB00E8" w14:paraId="2F14D605" w14:textId="77777777" w:rsidTr="00BB00E8">
        <w:tc>
          <w:tcPr>
            <w:tcW w:w="2122" w:type="dxa"/>
          </w:tcPr>
          <w:p w14:paraId="75CCF4C7" w14:textId="6BE77E77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 xml:space="preserve">Authorized by: </w:t>
            </w:r>
          </w:p>
        </w:tc>
        <w:tc>
          <w:tcPr>
            <w:tcW w:w="6894" w:type="dxa"/>
          </w:tcPr>
          <w:p w14:paraId="0DE7B1BB" w14:textId="096F4C53" w:rsidR="00BB00E8" w:rsidRDefault="002E096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proofErr w:type="spellStart"/>
            <w:r w:rsidR="00BB00E8">
              <w:rPr>
                <w:i/>
                <w:iCs/>
                <w:lang w:val="en-US"/>
              </w:rPr>
              <w:t>Eg.</w:t>
            </w:r>
            <w:proofErr w:type="spellEnd"/>
            <w:r w:rsidR="00BB00E8">
              <w:rPr>
                <w:i/>
                <w:iCs/>
                <w:lang w:val="en-US"/>
              </w:rPr>
              <w:t xml:space="preserve"> </w:t>
            </w:r>
            <w:r w:rsidR="00BB00E8" w:rsidRPr="00BB00E8">
              <w:rPr>
                <w:i/>
                <w:iCs/>
                <w:lang w:val="en-US"/>
              </w:rPr>
              <w:t>School Business Manager or P&amp;C President</w:t>
            </w:r>
            <w:r>
              <w:rPr>
                <w:i/>
                <w:iCs/>
                <w:lang w:val="en-US"/>
              </w:rPr>
              <w:t>)</w:t>
            </w:r>
          </w:p>
          <w:p w14:paraId="52D7779E" w14:textId="38536730" w:rsidR="00BB00E8" w:rsidRPr="00BB00E8" w:rsidRDefault="00BB00E8">
            <w:pPr>
              <w:rPr>
                <w:i/>
                <w:iCs/>
                <w:lang w:val="en-US"/>
              </w:rPr>
            </w:pPr>
          </w:p>
        </w:tc>
      </w:tr>
      <w:tr w:rsidR="00BB00E8" w14:paraId="3F8AFB01" w14:textId="77777777" w:rsidTr="00BB00E8">
        <w:tc>
          <w:tcPr>
            <w:tcW w:w="2122" w:type="dxa"/>
          </w:tcPr>
          <w:p w14:paraId="0DEF9A78" w14:textId="148C1FEA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 xml:space="preserve">Policy Purpose:  </w:t>
            </w:r>
          </w:p>
        </w:tc>
        <w:tc>
          <w:tcPr>
            <w:tcW w:w="6894" w:type="dxa"/>
          </w:tcPr>
          <w:p w14:paraId="430A8BF3" w14:textId="43DA047A" w:rsidR="00BB00E8" w:rsidRDefault="002E096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 w:rsidRPr="00BB00E8">
              <w:rPr>
                <w:i/>
                <w:iCs/>
                <w:lang w:val="en-US"/>
              </w:rPr>
              <w:t>Explain</w:t>
            </w:r>
            <w:r w:rsidR="00BB00E8" w:rsidRPr="00BB00E8">
              <w:rPr>
                <w:i/>
                <w:iCs/>
                <w:lang w:val="en-US"/>
              </w:rPr>
              <w:t xml:space="preserve"> why this policy is necessary in the school food service environment</w:t>
            </w:r>
            <w:r>
              <w:rPr>
                <w:i/>
                <w:iCs/>
                <w:lang w:val="en-US"/>
              </w:rPr>
              <w:t>)</w:t>
            </w:r>
            <w:r w:rsidR="00BB00E8" w:rsidRPr="00BB00E8">
              <w:rPr>
                <w:i/>
                <w:iCs/>
                <w:lang w:val="en-US"/>
              </w:rPr>
              <w:t xml:space="preserve"> </w:t>
            </w:r>
          </w:p>
          <w:p w14:paraId="6E879576" w14:textId="77777777" w:rsidR="00BB00E8" w:rsidRPr="002E096C" w:rsidRDefault="00BB00E8">
            <w:pPr>
              <w:rPr>
                <w:lang w:val="en-US"/>
              </w:rPr>
            </w:pPr>
          </w:p>
          <w:p w14:paraId="3C05A4AB" w14:textId="637E6721" w:rsidR="00BB00E8" w:rsidRPr="00BB00E8" w:rsidRDefault="00BB00E8">
            <w:pPr>
              <w:rPr>
                <w:i/>
                <w:iCs/>
                <w:lang w:val="en-US"/>
              </w:rPr>
            </w:pPr>
          </w:p>
        </w:tc>
      </w:tr>
      <w:tr w:rsidR="00BB00E8" w14:paraId="1FE2E895" w14:textId="77777777" w:rsidTr="00BB00E8">
        <w:tc>
          <w:tcPr>
            <w:tcW w:w="2122" w:type="dxa"/>
          </w:tcPr>
          <w:p w14:paraId="4C52DDD5" w14:textId="6D086FC7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 xml:space="preserve">Scope: </w:t>
            </w:r>
          </w:p>
        </w:tc>
        <w:tc>
          <w:tcPr>
            <w:tcW w:w="6894" w:type="dxa"/>
          </w:tcPr>
          <w:p w14:paraId="0F5957A7" w14:textId="4DBD1B7A" w:rsidR="00BB00E8" w:rsidRDefault="002E096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 w:rsidR="00BB00E8" w:rsidRPr="00BB00E8">
              <w:rPr>
                <w:i/>
                <w:iCs/>
                <w:lang w:val="en-US"/>
              </w:rPr>
              <w:t xml:space="preserve">List who this policy applies to. Eg, </w:t>
            </w:r>
            <w:proofErr w:type="gramStart"/>
            <w:r w:rsidR="00BB00E8" w:rsidRPr="00BB00E8">
              <w:rPr>
                <w:i/>
                <w:iCs/>
                <w:lang w:val="en-US"/>
              </w:rPr>
              <w:t>All</w:t>
            </w:r>
            <w:proofErr w:type="gramEnd"/>
            <w:r w:rsidR="00BB00E8" w:rsidRPr="00BB00E8">
              <w:rPr>
                <w:i/>
                <w:iCs/>
                <w:lang w:val="en-US"/>
              </w:rPr>
              <w:t xml:space="preserve"> staff and volunteers working in the school </w:t>
            </w:r>
            <w:r>
              <w:rPr>
                <w:i/>
                <w:iCs/>
                <w:lang w:val="en-US"/>
              </w:rPr>
              <w:t>T</w:t>
            </w:r>
            <w:r w:rsidR="00BB00E8" w:rsidRPr="00BB00E8">
              <w:rPr>
                <w:i/>
                <w:iCs/>
                <w:lang w:val="en-US"/>
              </w:rPr>
              <w:t>uckshop.</w:t>
            </w:r>
            <w:r>
              <w:rPr>
                <w:i/>
                <w:iCs/>
                <w:lang w:val="en-US"/>
              </w:rPr>
              <w:t>)</w:t>
            </w:r>
            <w:r w:rsidR="00BB00E8" w:rsidRPr="00BB00E8">
              <w:rPr>
                <w:i/>
                <w:iCs/>
                <w:lang w:val="en-US"/>
              </w:rPr>
              <w:t xml:space="preserve"> </w:t>
            </w:r>
          </w:p>
          <w:p w14:paraId="7C8CA091" w14:textId="77777777" w:rsidR="00BB00E8" w:rsidRDefault="00BB00E8">
            <w:pPr>
              <w:rPr>
                <w:i/>
                <w:iCs/>
                <w:lang w:val="en-US"/>
              </w:rPr>
            </w:pPr>
          </w:p>
          <w:p w14:paraId="1B1FB96B" w14:textId="77777777" w:rsidR="00BB00E8" w:rsidRDefault="00BB00E8">
            <w:pPr>
              <w:rPr>
                <w:i/>
                <w:iCs/>
                <w:lang w:val="en-US"/>
              </w:rPr>
            </w:pPr>
          </w:p>
          <w:p w14:paraId="221522C0" w14:textId="71C398D5" w:rsidR="00BB00E8" w:rsidRPr="00BB00E8" w:rsidRDefault="00BB00E8">
            <w:pPr>
              <w:rPr>
                <w:i/>
                <w:iCs/>
                <w:lang w:val="en-US"/>
              </w:rPr>
            </w:pPr>
          </w:p>
        </w:tc>
      </w:tr>
      <w:tr w:rsidR="00BB00E8" w14:paraId="5ABC9609" w14:textId="77777777" w:rsidTr="00BB00E8">
        <w:tc>
          <w:tcPr>
            <w:tcW w:w="2122" w:type="dxa"/>
          </w:tcPr>
          <w:p w14:paraId="2763F586" w14:textId="6BA27C39" w:rsidR="00BB00E8" w:rsidRDefault="00BB00E8">
            <w:pPr>
              <w:rPr>
                <w:lang w:val="en-US"/>
              </w:rPr>
            </w:pPr>
            <w:r>
              <w:rPr>
                <w:lang w:val="en-US"/>
              </w:rPr>
              <w:t xml:space="preserve">Definitions: </w:t>
            </w:r>
          </w:p>
        </w:tc>
        <w:tc>
          <w:tcPr>
            <w:tcW w:w="6894" w:type="dxa"/>
          </w:tcPr>
          <w:p w14:paraId="1DB5BA5B" w14:textId="77777777" w:rsidR="00BB00E8" w:rsidRDefault="00BB00E8">
            <w:pPr>
              <w:rPr>
                <w:lang w:val="en-US"/>
              </w:rPr>
            </w:pPr>
          </w:p>
          <w:p w14:paraId="23CA7B2A" w14:textId="77777777" w:rsidR="002E096C" w:rsidRDefault="002E096C">
            <w:pPr>
              <w:rPr>
                <w:lang w:val="en-US"/>
              </w:rPr>
            </w:pPr>
          </w:p>
          <w:p w14:paraId="40CEDB37" w14:textId="77777777" w:rsidR="002E096C" w:rsidRDefault="002E096C">
            <w:pPr>
              <w:rPr>
                <w:lang w:val="en-US"/>
              </w:rPr>
            </w:pPr>
          </w:p>
        </w:tc>
      </w:tr>
      <w:tr w:rsidR="00BB00E8" w14:paraId="43C61273" w14:textId="77777777" w:rsidTr="00BB00E8">
        <w:tc>
          <w:tcPr>
            <w:tcW w:w="2122" w:type="dxa"/>
          </w:tcPr>
          <w:p w14:paraId="72806047" w14:textId="0BF2D0DB" w:rsidR="00BB00E8" w:rsidRDefault="002E096C">
            <w:pPr>
              <w:rPr>
                <w:lang w:val="en-US"/>
              </w:rPr>
            </w:pPr>
            <w:r>
              <w:rPr>
                <w:lang w:val="en-US"/>
              </w:rPr>
              <w:t xml:space="preserve">Policy Actions: </w:t>
            </w:r>
          </w:p>
        </w:tc>
        <w:tc>
          <w:tcPr>
            <w:tcW w:w="6894" w:type="dxa"/>
          </w:tcPr>
          <w:p w14:paraId="13A733A2" w14:textId="524B61D0" w:rsidR="002E096C" w:rsidRDefault="00720033" w:rsidP="002E096C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(</w:t>
            </w:r>
            <w:r w:rsidR="002E096C" w:rsidRPr="002E096C">
              <w:rPr>
                <w:rFonts w:ascii="Calibri" w:eastAsia="Calibri" w:hAnsi="Calibri" w:cs="Calibri"/>
                <w:i/>
                <w:iCs/>
                <w:color w:val="000000"/>
              </w:rPr>
              <w:t xml:space="preserve">The step-by-step process or guidelines that need to be followed to comply with the policy. </w:t>
            </w:r>
          </w:p>
          <w:p w14:paraId="3F8345C9" w14:textId="4A5A130A" w:rsidR="002E096C" w:rsidRDefault="002E096C" w:rsidP="002E096C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Use numbers or dot points. </w:t>
            </w:r>
          </w:p>
          <w:p w14:paraId="5AEBBF43" w14:textId="30F455BC" w:rsidR="002E096C" w:rsidRDefault="002E096C" w:rsidP="002E096C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Include process that will occur if policy is not followed</w:t>
            </w:r>
            <w:r w:rsidR="00720033">
              <w:rPr>
                <w:rFonts w:ascii="Calibri" w:eastAsia="Calibri" w:hAnsi="Calibri" w:cs="Calibri"/>
                <w:i/>
                <w:iCs/>
                <w:color w:val="000000"/>
              </w:rPr>
              <w:t>)</w:t>
            </w:r>
            <w:r>
              <w:rPr>
                <w:rFonts w:ascii="Calibri" w:eastAsia="Calibri" w:hAnsi="Calibri" w:cs="Calibri"/>
                <w:i/>
                <w:iCs/>
                <w:color w:val="000000"/>
              </w:rPr>
              <w:t>.</w:t>
            </w:r>
          </w:p>
          <w:p w14:paraId="7CD2248F" w14:textId="77777777" w:rsidR="002E096C" w:rsidRDefault="002E096C" w:rsidP="002E096C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11AF2432" w14:textId="3D441BD2" w:rsidR="002E096C" w:rsidRDefault="002E096C" w:rsidP="002E096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46F6FCB" w14:textId="122087A8" w:rsidR="002E096C" w:rsidRDefault="002E096C" w:rsidP="002E096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DD39D5C" w14:textId="0A4898B5" w:rsidR="002E096C" w:rsidRPr="002E096C" w:rsidRDefault="002E096C" w:rsidP="002E096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1FA8B7D" w14:textId="77777777" w:rsidR="00BB00E8" w:rsidRDefault="00BB00E8">
            <w:pPr>
              <w:rPr>
                <w:lang w:val="en-US"/>
              </w:rPr>
            </w:pPr>
          </w:p>
        </w:tc>
      </w:tr>
      <w:tr w:rsidR="00BB00E8" w14:paraId="768870A1" w14:textId="77777777" w:rsidTr="00A949BC">
        <w:tc>
          <w:tcPr>
            <w:tcW w:w="2122" w:type="dxa"/>
          </w:tcPr>
          <w:p w14:paraId="0E4E9579" w14:textId="5B9E9A06" w:rsidR="00BB00E8" w:rsidRDefault="002E096C" w:rsidP="00A949BC">
            <w:pPr>
              <w:rPr>
                <w:lang w:val="en-US"/>
              </w:rPr>
            </w:pPr>
            <w:r>
              <w:rPr>
                <w:lang w:val="en-US"/>
              </w:rPr>
              <w:t>Related Policies, resources and documents:</w:t>
            </w:r>
          </w:p>
        </w:tc>
        <w:tc>
          <w:tcPr>
            <w:tcW w:w="6894" w:type="dxa"/>
          </w:tcPr>
          <w:p w14:paraId="486D5EFC" w14:textId="35703EEF" w:rsidR="00BB00E8" w:rsidRDefault="00720033" w:rsidP="00A949B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 w:rsidR="002E096C" w:rsidRPr="002E096C">
              <w:rPr>
                <w:i/>
                <w:iCs/>
                <w:lang w:val="en-US"/>
              </w:rPr>
              <w:t>Are there associated documents that will make complying with this policy easier? Eg, Temperautre Logs for recording fridge / freezer temperatures.</w:t>
            </w:r>
            <w:r>
              <w:rPr>
                <w:i/>
                <w:iCs/>
                <w:lang w:val="en-US"/>
              </w:rPr>
              <w:t>)</w:t>
            </w:r>
          </w:p>
          <w:p w14:paraId="3E0E9EC4" w14:textId="77777777" w:rsidR="002E096C" w:rsidRDefault="002E096C" w:rsidP="00A949BC">
            <w:pPr>
              <w:rPr>
                <w:i/>
                <w:iCs/>
                <w:lang w:val="en-US"/>
              </w:rPr>
            </w:pPr>
          </w:p>
          <w:p w14:paraId="77C909C3" w14:textId="52A8385C" w:rsidR="002E096C" w:rsidRPr="002E096C" w:rsidRDefault="002E096C" w:rsidP="00A949BC">
            <w:pPr>
              <w:rPr>
                <w:i/>
                <w:iCs/>
                <w:lang w:val="en-US"/>
              </w:rPr>
            </w:pPr>
          </w:p>
        </w:tc>
      </w:tr>
      <w:tr w:rsidR="00BB00E8" w14:paraId="62081577" w14:textId="77777777" w:rsidTr="00A949BC">
        <w:tc>
          <w:tcPr>
            <w:tcW w:w="2122" w:type="dxa"/>
          </w:tcPr>
          <w:p w14:paraId="6B55B4D1" w14:textId="687FE792" w:rsidR="00BB00E8" w:rsidRDefault="002E096C" w:rsidP="00A949BC">
            <w:pPr>
              <w:rPr>
                <w:lang w:val="en-US"/>
              </w:rPr>
            </w:pPr>
            <w:r>
              <w:rPr>
                <w:lang w:val="en-US"/>
              </w:rPr>
              <w:t>Contact Information:</w:t>
            </w:r>
          </w:p>
        </w:tc>
        <w:tc>
          <w:tcPr>
            <w:tcW w:w="6894" w:type="dxa"/>
          </w:tcPr>
          <w:p w14:paraId="73EEDCEC" w14:textId="54C00A31" w:rsidR="00BB00E8" w:rsidRPr="002E096C" w:rsidRDefault="00720033" w:rsidP="00A949B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 w:rsidR="002E096C" w:rsidRPr="002E096C">
              <w:rPr>
                <w:i/>
                <w:iCs/>
                <w:lang w:val="en-US"/>
              </w:rPr>
              <w:t>If a staff member is unsure of how to follow this policy or has a suggestion for improvement, who do they go to?</w:t>
            </w:r>
            <w:r>
              <w:rPr>
                <w:i/>
                <w:iCs/>
                <w:lang w:val="en-US"/>
              </w:rPr>
              <w:t>)</w:t>
            </w:r>
          </w:p>
          <w:p w14:paraId="29A1AF4D" w14:textId="77777777" w:rsidR="002E096C" w:rsidRDefault="002E096C" w:rsidP="00A949BC">
            <w:pPr>
              <w:rPr>
                <w:lang w:val="en-US"/>
              </w:rPr>
            </w:pPr>
          </w:p>
          <w:p w14:paraId="52069828" w14:textId="1292346F" w:rsidR="002E096C" w:rsidRDefault="002E096C" w:rsidP="00A949BC">
            <w:pPr>
              <w:rPr>
                <w:lang w:val="en-US"/>
              </w:rPr>
            </w:pPr>
          </w:p>
        </w:tc>
      </w:tr>
      <w:tr w:rsidR="00BB00E8" w14:paraId="18FB3F75" w14:textId="77777777" w:rsidTr="00BB00E8">
        <w:tc>
          <w:tcPr>
            <w:tcW w:w="2122" w:type="dxa"/>
          </w:tcPr>
          <w:p w14:paraId="79C767CB" w14:textId="3035C2DE" w:rsidR="00BB00E8" w:rsidRDefault="002E096C">
            <w:pPr>
              <w:rPr>
                <w:lang w:val="en-US"/>
              </w:rPr>
            </w:pPr>
            <w:r>
              <w:rPr>
                <w:lang w:val="en-US"/>
              </w:rPr>
              <w:t>Review Date:</w:t>
            </w:r>
          </w:p>
        </w:tc>
        <w:tc>
          <w:tcPr>
            <w:tcW w:w="6894" w:type="dxa"/>
          </w:tcPr>
          <w:p w14:paraId="71E5D3CC" w14:textId="77777777" w:rsidR="00BB00E8" w:rsidRDefault="00BB00E8">
            <w:pPr>
              <w:rPr>
                <w:lang w:val="en-US"/>
              </w:rPr>
            </w:pPr>
          </w:p>
        </w:tc>
      </w:tr>
    </w:tbl>
    <w:p w14:paraId="059AACAB" w14:textId="77777777" w:rsidR="00BB00E8" w:rsidRDefault="00BB00E8">
      <w:pPr>
        <w:rPr>
          <w:lang w:val="en-US"/>
        </w:rPr>
      </w:pPr>
    </w:p>
    <w:p w14:paraId="57723FE0" w14:textId="77777777" w:rsidR="00720033" w:rsidRDefault="00720033">
      <w:pPr>
        <w:rPr>
          <w:rFonts w:ascii="Calibri" w:eastAsia="Calibri" w:hAnsi="Calibri" w:cs="Calibri"/>
          <w:i/>
          <w:iCs/>
          <w:color w:val="000000"/>
        </w:rPr>
      </w:pPr>
    </w:p>
    <w:p w14:paraId="6DED5461" w14:textId="70B7EC79" w:rsidR="002E096C" w:rsidRPr="00BB00E8" w:rsidRDefault="002E096C">
      <w:pPr>
        <w:rPr>
          <w:lang w:val="en-US"/>
        </w:rPr>
      </w:pPr>
      <w:r w:rsidRPr="00720033">
        <w:rPr>
          <w:rFonts w:ascii="Calibri" w:eastAsia="Calibri" w:hAnsi="Calibri" w:cs="Calibri"/>
          <w:i/>
          <w:iCs/>
          <w:color w:val="000000"/>
        </w:rPr>
        <w:t>*This Policy Template was provided by the Queensland Association of School Tuckshops to support School Food Service Staff create policies that are relevant to their service.</w:t>
      </w:r>
      <w:r w:rsidR="00720033">
        <w:rPr>
          <w:rFonts w:ascii="Calibri" w:eastAsia="Calibri" w:hAnsi="Calibri" w:cs="Calibri"/>
          <w:i/>
          <w:iCs/>
          <w:color w:val="000000"/>
        </w:rPr>
        <w:t xml:space="preserve"> Remove the information provided in Italics in the document prior to publication. </w:t>
      </w:r>
    </w:p>
    <w:sectPr w:rsidR="002E096C" w:rsidRPr="00BB00E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A0F6" w14:textId="77777777" w:rsidR="00874C6F" w:rsidRDefault="00874C6F" w:rsidP="00BB00E8">
      <w:pPr>
        <w:spacing w:after="0" w:line="240" w:lineRule="auto"/>
      </w:pPr>
      <w:r>
        <w:separator/>
      </w:r>
    </w:p>
  </w:endnote>
  <w:endnote w:type="continuationSeparator" w:id="0">
    <w:p w14:paraId="6FF168F5" w14:textId="77777777" w:rsidR="00874C6F" w:rsidRDefault="00874C6F" w:rsidP="00BB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A07F" w14:textId="0B03C7DE" w:rsidR="00BB00E8" w:rsidRDefault="00BB00E8" w:rsidP="00BB00E8">
    <w:pPr>
      <w:pStyle w:val="Footer"/>
      <w:jc w:val="center"/>
    </w:pPr>
  </w:p>
  <w:p w14:paraId="50C816AD" w14:textId="065FE381" w:rsidR="00BB00E8" w:rsidRDefault="00BB00E8">
    <w:pPr>
      <w:pStyle w:val="Footer"/>
    </w:pPr>
    <w:r>
      <w:t xml:space="preserve">Date Published: </w:t>
    </w:r>
  </w:p>
  <w:p w14:paraId="2D0FBA91" w14:textId="20A60100" w:rsidR="00BB00E8" w:rsidRDefault="00BB00E8">
    <w:pPr>
      <w:pStyle w:val="Footer"/>
    </w:pPr>
    <w:r>
      <w:t xml:space="preserve">Review Date: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7569" w14:textId="77777777" w:rsidR="00874C6F" w:rsidRDefault="00874C6F" w:rsidP="00BB00E8">
      <w:pPr>
        <w:spacing w:after="0" w:line="240" w:lineRule="auto"/>
      </w:pPr>
      <w:r>
        <w:separator/>
      </w:r>
    </w:p>
  </w:footnote>
  <w:footnote w:type="continuationSeparator" w:id="0">
    <w:p w14:paraId="59EF796D" w14:textId="77777777" w:rsidR="00874C6F" w:rsidRDefault="00874C6F" w:rsidP="00BB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2A07" w14:textId="660AF336" w:rsidR="00BB00E8" w:rsidRDefault="00874C6F">
    <w:pPr>
      <w:pStyle w:val="Header"/>
    </w:pPr>
    <w:r>
      <w:rPr>
        <w:noProof/>
      </w:rPr>
      <w:pict w14:anchorId="5BBFB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5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9F6" w14:textId="5D383284" w:rsidR="00BB00E8" w:rsidRPr="00BB00E8" w:rsidRDefault="00874C6F" w:rsidP="00BB00E8">
    <w:pPr>
      <w:pStyle w:val="Header"/>
      <w:jc w:val="right"/>
      <w:rPr>
        <w:lang w:val="en-US"/>
      </w:rPr>
    </w:pPr>
    <w:r>
      <w:rPr>
        <w:noProof/>
      </w:rPr>
      <w:pict w14:anchorId="2A9EB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6" o:sp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B00E8">
      <w:rPr>
        <w:lang w:val="en-US"/>
      </w:rPr>
      <w:t xml:space="preserve">INSERT SCHOOL, TUCKSHOP OR P&amp;C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B6CA" w14:textId="3C52FC16" w:rsidR="00BB00E8" w:rsidRDefault="00874C6F">
    <w:pPr>
      <w:pStyle w:val="Header"/>
    </w:pPr>
    <w:r>
      <w:rPr>
        <w:noProof/>
      </w:rPr>
      <w:pict w14:anchorId="65E5C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4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418E"/>
    <w:multiLevelType w:val="hybridMultilevel"/>
    <w:tmpl w:val="481494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60A1B"/>
    <w:multiLevelType w:val="hybridMultilevel"/>
    <w:tmpl w:val="99AA9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26272"/>
    <w:multiLevelType w:val="hybridMultilevel"/>
    <w:tmpl w:val="FD647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5527">
    <w:abstractNumId w:val="2"/>
  </w:num>
  <w:num w:numId="2" w16cid:durableId="750813094">
    <w:abstractNumId w:val="1"/>
  </w:num>
  <w:num w:numId="3" w16cid:durableId="16621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E8"/>
    <w:rsid w:val="00003BF4"/>
    <w:rsid w:val="001C75E6"/>
    <w:rsid w:val="002E096C"/>
    <w:rsid w:val="005A30C4"/>
    <w:rsid w:val="00610F31"/>
    <w:rsid w:val="00720033"/>
    <w:rsid w:val="0086446A"/>
    <w:rsid w:val="00874C6F"/>
    <w:rsid w:val="00AB2A4C"/>
    <w:rsid w:val="00B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52B7"/>
  <w15:chartTrackingRefBased/>
  <w15:docId w15:val="{78A13058-BD27-4D41-865C-80D0849B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E8"/>
  </w:style>
  <w:style w:type="paragraph" w:styleId="Footer">
    <w:name w:val="footer"/>
    <w:basedOn w:val="Normal"/>
    <w:link w:val="FooterChar"/>
    <w:uiPriority w:val="99"/>
    <w:unhideWhenUsed/>
    <w:rsid w:val="00BB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E8"/>
  </w:style>
  <w:style w:type="table" w:styleId="TableGrid">
    <w:name w:val="Table Grid"/>
    <w:basedOn w:val="TableNormal"/>
    <w:uiPriority w:val="39"/>
    <w:rsid w:val="00BB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daad-e99a-490a-a3f5-efbc6a9c89b6">
      <Terms xmlns="http://schemas.microsoft.com/office/infopath/2007/PartnerControls"/>
    </lcf76f155ced4ddcb4097134ff3c332f>
    <TaxCatchAll xmlns="4e5a8241-3540-4550-86d5-c1445d7062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ba9126c2b113b1bb1db313af76c0bf50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ae8be6efb9486aa4ab8389337692f97f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7B4D1-6433-4BA0-A6CA-3E96486BF660}">
  <ds:schemaRefs>
    <ds:schemaRef ds:uri="http://schemas.microsoft.com/office/2006/metadata/properties"/>
    <ds:schemaRef ds:uri="http://schemas.microsoft.com/office/infopath/2007/PartnerControls"/>
    <ds:schemaRef ds:uri="9047daad-e99a-490a-a3f5-efbc6a9c89b6"/>
    <ds:schemaRef ds:uri="4e5a8241-3540-4550-86d5-c1445d7062e1"/>
  </ds:schemaRefs>
</ds:datastoreItem>
</file>

<file path=customXml/itemProps2.xml><?xml version="1.0" encoding="utf-8"?>
<ds:datastoreItem xmlns:ds="http://schemas.openxmlformats.org/officeDocument/2006/customXml" ds:itemID="{E1E9C852-15A3-402C-9546-BDF3C589D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0C661-A372-4AD4-8F23-E19CD126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Blines</dc:creator>
  <cp:keywords/>
  <dc:description/>
  <cp:lastModifiedBy>Chrissy Buzzard</cp:lastModifiedBy>
  <cp:revision>2</cp:revision>
  <dcterms:created xsi:type="dcterms:W3CDTF">2026-02-04T04:07:00Z</dcterms:created>
  <dcterms:modified xsi:type="dcterms:W3CDTF">2026-02-04T04:07:00Z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0x010100360FCF76F32DA84B8B39D7AAD56D2C01</vt:lpwstr>
  </property>
</Properties>
</file>